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C0" w:rsidRDefault="00A3079A">
      <w:pPr>
        <w:spacing w:after="16" w:line="259" w:lineRule="auto"/>
        <w:ind w:right="46"/>
        <w:jc w:val="right"/>
      </w:pPr>
      <w:r>
        <w:t xml:space="preserve">Приложение №1 к Положению об </w:t>
      </w:r>
      <w:r w:rsidR="00EF04C6">
        <w:t>УНУ «</w:t>
      </w:r>
      <w:proofErr w:type="spellStart"/>
      <w:r w:rsidR="00EF04C6">
        <w:t>Xenocs</w:t>
      </w:r>
      <w:proofErr w:type="spellEnd"/>
      <w:r w:rsidR="00EF04C6">
        <w:t xml:space="preserve"> WAXS/SAXS X-</w:t>
      </w:r>
      <w:proofErr w:type="spellStart"/>
      <w:r w:rsidR="00EF04C6">
        <w:t>ray</w:t>
      </w:r>
      <w:proofErr w:type="spellEnd"/>
      <w:r w:rsidR="00EF04C6">
        <w:t xml:space="preserve"> </w:t>
      </w:r>
      <w:proofErr w:type="spellStart"/>
      <w:r w:rsidR="00EF04C6">
        <w:t>System</w:t>
      </w:r>
      <w:proofErr w:type="spellEnd"/>
      <w:r w:rsidR="00EF04C6">
        <w:t>»</w:t>
      </w:r>
      <w:r>
        <w:t xml:space="preserve"> </w:t>
      </w:r>
    </w:p>
    <w:p w:rsidR="006421C0" w:rsidRDefault="00A3079A">
      <w:pPr>
        <w:spacing w:after="70" w:line="259" w:lineRule="auto"/>
        <w:ind w:left="0" w:right="0" w:firstLine="0"/>
        <w:jc w:val="right"/>
      </w:pPr>
      <w:r>
        <w:t xml:space="preserve"> </w:t>
      </w:r>
    </w:p>
    <w:p w:rsidR="006421C0" w:rsidRDefault="006421C0">
      <w:pPr>
        <w:spacing w:after="273" w:line="259" w:lineRule="auto"/>
        <w:ind w:left="0" w:right="0" w:firstLine="0"/>
        <w:jc w:val="left"/>
      </w:pPr>
    </w:p>
    <w:p w:rsidR="006421C0" w:rsidRDefault="00A3079A">
      <w:pPr>
        <w:spacing w:after="159" w:line="259" w:lineRule="auto"/>
        <w:ind w:left="380" w:right="0" w:firstLine="0"/>
        <w:jc w:val="left"/>
      </w:pPr>
      <w:r>
        <w:rPr>
          <w:b/>
          <w:sz w:val="28"/>
        </w:rPr>
        <w:t xml:space="preserve">ПОРЯДОК ОКАЗАНИЯ УСЛУГ НА </w:t>
      </w:r>
      <w:r w:rsidR="00EF04C6">
        <w:rPr>
          <w:b/>
          <w:sz w:val="28"/>
        </w:rPr>
        <w:t>УНУ «XENOCS WAXS/SAXS X-RAY SYSTEM»</w:t>
      </w:r>
      <w:r>
        <w:rPr>
          <w:b/>
          <w:sz w:val="28"/>
        </w:rPr>
        <w:t xml:space="preserve"> </w:t>
      </w:r>
    </w:p>
    <w:p w:rsidR="006421C0" w:rsidRDefault="00A3079A">
      <w:pPr>
        <w:ind w:left="-15" w:right="47" w:firstLine="360"/>
      </w:pPr>
      <w:r>
        <w:rPr>
          <w:sz w:val="23"/>
        </w:rPr>
        <w:t>1.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С помощью </w:t>
      </w:r>
      <w:r w:rsidR="00EF04C6">
        <w:t>УНУ «</w:t>
      </w:r>
      <w:proofErr w:type="spellStart"/>
      <w:r w:rsidR="00EF04C6">
        <w:t>Xenocs</w:t>
      </w:r>
      <w:proofErr w:type="spellEnd"/>
      <w:r w:rsidR="00EF04C6">
        <w:t xml:space="preserve"> WAXS/SAXS X-</w:t>
      </w:r>
      <w:proofErr w:type="spellStart"/>
      <w:r w:rsidR="00EF04C6">
        <w:t>ray</w:t>
      </w:r>
      <w:proofErr w:type="spellEnd"/>
      <w:r w:rsidR="00EF04C6">
        <w:t xml:space="preserve"> </w:t>
      </w:r>
      <w:proofErr w:type="spellStart"/>
      <w:r w:rsidR="00EF04C6">
        <w:t>System</w:t>
      </w:r>
      <w:proofErr w:type="spellEnd"/>
      <w:r w:rsidR="00EF04C6">
        <w:t>»</w:t>
      </w:r>
      <w:r>
        <w:t xml:space="preserve"> выполняются следующие работы и оказываются следующие услуги в области исследований по материаловедению и комплексному анализу материалов: </w:t>
      </w:r>
    </w:p>
    <w:p w:rsidR="006421C0" w:rsidRDefault="00A3079A">
      <w:pPr>
        <w:numPr>
          <w:ilvl w:val="0"/>
          <w:numId w:val="1"/>
        </w:numPr>
        <w:ind w:right="47" w:firstLine="360"/>
      </w:pPr>
      <w:r>
        <w:t xml:space="preserve">исследования по заявкам пользователей, </w:t>
      </w:r>
    </w:p>
    <w:p w:rsidR="006421C0" w:rsidRDefault="00A3079A">
      <w:pPr>
        <w:numPr>
          <w:ilvl w:val="0"/>
          <w:numId w:val="1"/>
        </w:numPr>
        <w:ind w:right="47" w:firstLine="360"/>
      </w:pPr>
      <w:r>
        <w:t xml:space="preserve">проведение циклов измерений, </w:t>
      </w:r>
    </w:p>
    <w:p w:rsidR="006421C0" w:rsidRDefault="00A3079A">
      <w:pPr>
        <w:numPr>
          <w:ilvl w:val="0"/>
          <w:numId w:val="1"/>
        </w:numPr>
        <w:ind w:right="47" w:firstLine="360"/>
      </w:pPr>
      <w:r>
        <w:t>выполнение отдел</w:t>
      </w:r>
      <w:r>
        <w:t xml:space="preserve">ьных измерений, </w:t>
      </w:r>
    </w:p>
    <w:p w:rsidR="00A3079A" w:rsidRDefault="00A3079A">
      <w:pPr>
        <w:numPr>
          <w:ilvl w:val="0"/>
          <w:numId w:val="1"/>
        </w:numPr>
        <w:spacing w:after="0" w:line="317" w:lineRule="auto"/>
        <w:ind w:right="47" w:firstLine="360"/>
      </w:pPr>
      <w:r>
        <w:t xml:space="preserve">использование базы данных выполненных ранее измерений, циклов измерений, </w:t>
      </w:r>
    </w:p>
    <w:p w:rsidR="006421C0" w:rsidRDefault="00A3079A" w:rsidP="00A3079A">
      <w:pPr>
        <w:spacing w:after="0" w:line="317" w:lineRule="auto"/>
        <w:ind w:left="720" w:right="47" w:firstLine="0"/>
      </w:pPr>
      <w:r>
        <w:rPr>
          <w:sz w:val="23"/>
        </w:rPr>
        <w:t>•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</w:r>
      <w:r>
        <w:t xml:space="preserve"> самостоятельные научные исследования при выполнении научно- исследовательских, опытно-конструкторских и опытно-технологических работ, </w:t>
      </w:r>
    </w:p>
    <w:p w:rsidR="006421C0" w:rsidRDefault="00A3079A">
      <w:pPr>
        <w:numPr>
          <w:ilvl w:val="0"/>
          <w:numId w:val="1"/>
        </w:numPr>
        <w:ind w:right="47" w:firstLine="360"/>
      </w:pPr>
      <w:r>
        <w:t xml:space="preserve">участие </w:t>
      </w:r>
      <w:r>
        <w:t xml:space="preserve">в работах по сопровождению и поддержке производства, </w:t>
      </w:r>
    </w:p>
    <w:p w:rsidR="006421C0" w:rsidRDefault="00A3079A">
      <w:pPr>
        <w:numPr>
          <w:ilvl w:val="0"/>
          <w:numId w:val="1"/>
        </w:numPr>
        <w:ind w:right="47" w:firstLine="360"/>
      </w:pPr>
      <w:r>
        <w:t>проведение собственных</w:t>
      </w:r>
      <w:r>
        <w:t xml:space="preserve"> исследований</w:t>
      </w:r>
      <w:bookmarkStart w:id="0" w:name="_GoBack"/>
      <w:bookmarkEnd w:id="0"/>
      <w:r>
        <w:t xml:space="preserve"> в интересах углубления физических основ используемых методов исследования, развития имеющихся и разработки новых методов диагностики, разработки процедур, направленны</w:t>
      </w:r>
      <w:r>
        <w:t xml:space="preserve">х на повышение достоверности, точности и </w:t>
      </w:r>
      <w:proofErr w:type="spellStart"/>
      <w:r>
        <w:t>воспроизводимости</w:t>
      </w:r>
      <w:proofErr w:type="spellEnd"/>
      <w:r>
        <w:t xml:space="preserve"> используемых диагностических методов и получаемых результатов. </w:t>
      </w:r>
    </w:p>
    <w:p w:rsidR="006421C0" w:rsidRDefault="00A3079A">
      <w:pPr>
        <w:numPr>
          <w:ilvl w:val="0"/>
          <w:numId w:val="2"/>
        </w:numPr>
        <w:ind w:right="47" w:firstLine="360"/>
      </w:pPr>
      <w:r>
        <w:t xml:space="preserve">Работы и услуги с использованием </w:t>
      </w:r>
      <w:r w:rsidR="00EF04C6">
        <w:t>УНУ «</w:t>
      </w:r>
      <w:proofErr w:type="spellStart"/>
      <w:r w:rsidR="00EF04C6">
        <w:t>Xenocs</w:t>
      </w:r>
      <w:proofErr w:type="spellEnd"/>
      <w:r w:rsidR="00EF04C6">
        <w:t xml:space="preserve"> WAXS/SAXS X-</w:t>
      </w:r>
      <w:proofErr w:type="spellStart"/>
      <w:r w:rsidR="00EF04C6">
        <w:t>ray</w:t>
      </w:r>
      <w:proofErr w:type="spellEnd"/>
      <w:r w:rsidR="00EF04C6">
        <w:t xml:space="preserve"> </w:t>
      </w:r>
      <w:proofErr w:type="spellStart"/>
      <w:r w:rsidR="00EF04C6">
        <w:t>System</w:t>
      </w:r>
      <w:proofErr w:type="spellEnd"/>
      <w:r w:rsidR="00EF04C6">
        <w:t>»</w:t>
      </w:r>
      <w:r>
        <w:t xml:space="preserve"> оказываются в соответствии с действующим законодательством РФ как на договорной</w:t>
      </w:r>
      <w:r>
        <w:t xml:space="preserve"> и иной возмездной основе, так и на </w:t>
      </w:r>
      <w:proofErr w:type="spellStart"/>
      <w:r>
        <w:t>грантовой</w:t>
      </w:r>
      <w:proofErr w:type="spellEnd"/>
      <w:r>
        <w:t xml:space="preserve"> и безвозмездной основе в случаях, предусмотренных законодательством РФ, нормативными документами министерств и ведомств. </w:t>
      </w:r>
    </w:p>
    <w:p w:rsidR="006421C0" w:rsidRDefault="00A3079A">
      <w:pPr>
        <w:numPr>
          <w:ilvl w:val="0"/>
          <w:numId w:val="2"/>
        </w:numPr>
        <w:ind w:right="47" w:firstLine="360"/>
      </w:pPr>
      <w:r>
        <w:t>Цели, объемы, сроки проведения и вид представления результатов работ и услуг, вопросы, с</w:t>
      </w:r>
      <w:r>
        <w:t>вязанные с публикацией полученных результатов, с их использованием, с правами на интеллектуальную собственность, возникшую в ходе и по результатам работ, решаются в каждом случае по договоренности сторон и в соответствии с действующим законодательством РФ,</w:t>
      </w:r>
      <w:r>
        <w:t xml:space="preserve"> нормативными документами министерств и ведомств. </w:t>
      </w:r>
    </w:p>
    <w:p w:rsidR="006421C0" w:rsidRDefault="00A3079A">
      <w:pPr>
        <w:numPr>
          <w:ilvl w:val="0"/>
          <w:numId w:val="2"/>
        </w:numPr>
        <w:ind w:right="47" w:firstLine="360"/>
      </w:pPr>
      <w:r>
        <w:t xml:space="preserve">Организации-пользователи после оказания услуг по использованию уникального научного оборудования или проведения измерений/экспериментов и иных разработок в их интересах на </w:t>
      </w:r>
      <w:r w:rsidR="00EF04C6">
        <w:t>УНУ «</w:t>
      </w:r>
      <w:proofErr w:type="spellStart"/>
      <w:r w:rsidR="00EF04C6">
        <w:t>Xenocs</w:t>
      </w:r>
      <w:proofErr w:type="spellEnd"/>
      <w:r w:rsidR="00EF04C6">
        <w:t xml:space="preserve"> WAXS/SAXS X-</w:t>
      </w:r>
      <w:proofErr w:type="spellStart"/>
      <w:r w:rsidR="00EF04C6">
        <w:t>ray</w:t>
      </w:r>
      <w:proofErr w:type="spellEnd"/>
      <w:r w:rsidR="00EF04C6">
        <w:t xml:space="preserve"> </w:t>
      </w:r>
      <w:proofErr w:type="spellStart"/>
      <w:r w:rsidR="00EF04C6">
        <w:t>System</w:t>
      </w:r>
      <w:proofErr w:type="spellEnd"/>
      <w:r w:rsidR="00EF04C6">
        <w:t>»</w:t>
      </w:r>
      <w:r>
        <w:t xml:space="preserve"> предоставляю</w:t>
      </w:r>
      <w:r>
        <w:t xml:space="preserve">т в адрес ФФФХИ МГУ имени </w:t>
      </w:r>
      <w:proofErr w:type="spellStart"/>
      <w:r>
        <w:t>М.В.Ломоносова</w:t>
      </w:r>
      <w:proofErr w:type="spellEnd"/>
      <w:r>
        <w:t xml:space="preserve"> акт о выполненных работах и указывают в научных статьях (публикациях) на то, что данные были получены на </w:t>
      </w:r>
      <w:r w:rsidR="00EF04C6">
        <w:t>УНУ «</w:t>
      </w:r>
      <w:proofErr w:type="spellStart"/>
      <w:r w:rsidR="00EF04C6">
        <w:t>Xenocs</w:t>
      </w:r>
      <w:proofErr w:type="spellEnd"/>
      <w:r w:rsidR="00EF04C6">
        <w:t xml:space="preserve"> WAXS/SAXS X-</w:t>
      </w:r>
      <w:proofErr w:type="spellStart"/>
      <w:r w:rsidR="00EF04C6">
        <w:t>ray</w:t>
      </w:r>
      <w:proofErr w:type="spellEnd"/>
      <w:r w:rsidR="00EF04C6">
        <w:t xml:space="preserve"> </w:t>
      </w:r>
      <w:proofErr w:type="spellStart"/>
      <w:r w:rsidR="00EF04C6">
        <w:t>System</w:t>
      </w:r>
      <w:proofErr w:type="spellEnd"/>
      <w:r w:rsidR="00EF04C6">
        <w:t>»</w:t>
      </w:r>
      <w:r>
        <w:t xml:space="preserve">. </w:t>
      </w:r>
    </w:p>
    <w:p w:rsidR="006421C0" w:rsidRDefault="00A3079A">
      <w:pPr>
        <w:numPr>
          <w:ilvl w:val="0"/>
          <w:numId w:val="2"/>
        </w:numPr>
        <w:ind w:right="47" w:firstLine="360"/>
      </w:pPr>
      <w:r>
        <w:lastRenderedPageBreak/>
        <w:t>Соглашение о выполнении с использованием УНУ возмездных работ для сторонних организаций</w:t>
      </w:r>
      <w:r>
        <w:t xml:space="preserve"> оформляется в виде договора между организацией-заказником и ФФФХИ МГУ имени </w:t>
      </w:r>
      <w:proofErr w:type="spellStart"/>
      <w:r>
        <w:t>М.В.Ломоносова</w:t>
      </w:r>
      <w:proofErr w:type="spellEnd"/>
      <w:r>
        <w:t xml:space="preserve">. Договор оформляется в соответствии с правилами внутреннего распорядка ФФФХИ МГУ имени </w:t>
      </w:r>
      <w:proofErr w:type="spellStart"/>
      <w:r>
        <w:t>М.В.Ломоносова</w:t>
      </w:r>
      <w:proofErr w:type="spellEnd"/>
      <w:r>
        <w:t xml:space="preserve"> и согласуется с руководителем УНУ, который представляет его на</w:t>
      </w:r>
      <w:r>
        <w:t xml:space="preserve"> подписание. Договоры на оказание услуг подписываются руководителем ФФФХИ МГУ имени </w:t>
      </w:r>
      <w:proofErr w:type="spellStart"/>
      <w:r>
        <w:t>М.В.Ломоносова</w:t>
      </w:r>
      <w:proofErr w:type="spellEnd"/>
      <w:r>
        <w:t xml:space="preserve"> или уполномоченными им лицами. Стоимость проводимых работ и оказываемых услуг определяется, как правило, с учетом полного возмещения амортизации используемог</w:t>
      </w:r>
      <w:r>
        <w:t xml:space="preserve">о оборудования, приборов и устройств, стоимости использованных расходных материалов, изношенных деталей и узлов, стоимости иных израсходованных материалов в соответствии с условиями договора, накладных расходов ФФФХИ МГУ имени </w:t>
      </w:r>
      <w:proofErr w:type="spellStart"/>
      <w:r>
        <w:t>М.В.Ломоносова</w:t>
      </w:r>
      <w:proofErr w:type="spellEnd"/>
      <w:r>
        <w:t>, как организац</w:t>
      </w:r>
      <w:r>
        <w:t>ии-исполнителя договора, в соответствии с принятыми нормативами, и заработной платы (с начислениями) персонала, выполняющего работу.</w:t>
      </w:r>
      <w:r>
        <w:rPr>
          <w:b/>
        </w:rPr>
        <w:t xml:space="preserve"> </w:t>
      </w:r>
    </w:p>
    <w:p w:rsidR="006421C0" w:rsidRDefault="00A3079A">
      <w:pPr>
        <w:spacing w:after="15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421C0" w:rsidRDefault="00A3079A">
      <w:pPr>
        <w:spacing w:after="16" w:line="259" w:lineRule="auto"/>
        <w:ind w:left="40" w:right="0" w:firstLine="0"/>
        <w:jc w:val="left"/>
      </w:pPr>
      <w:r>
        <w:t xml:space="preserve"> </w:t>
      </w:r>
    </w:p>
    <w:p w:rsidR="006421C0" w:rsidRDefault="00A3079A">
      <w:pPr>
        <w:spacing w:after="64" w:line="259" w:lineRule="auto"/>
        <w:ind w:left="40" w:right="0" w:firstLine="0"/>
        <w:jc w:val="left"/>
      </w:pPr>
      <w:r>
        <w:t xml:space="preserve"> </w:t>
      </w:r>
    </w:p>
    <w:p w:rsidR="006421C0" w:rsidRDefault="00A3079A">
      <w:pPr>
        <w:ind w:left="-5" w:right="4375"/>
      </w:pPr>
      <w:r>
        <w:t xml:space="preserve">Руководитель </w:t>
      </w:r>
      <w:r w:rsidR="00EF04C6">
        <w:t>УНУ «</w:t>
      </w:r>
      <w:proofErr w:type="spellStart"/>
      <w:r w:rsidR="00EF04C6">
        <w:t>Xenocs</w:t>
      </w:r>
      <w:proofErr w:type="spellEnd"/>
      <w:r w:rsidR="00EF04C6">
        <w:t xml:space="preserve"> WAXS/SAXS X-</w:t>
      </w:r>
      <w:proofErr w:type="spellStart"/>
      <w:r w:rsidR="00EF04C6">
        <w:t>ray</w:t>
      </w:r>
      <w:proofErr w:type="spellEnd"/>
      <w:r w:rsidR="00EF04C6">
        <w:t xml:space="preserve"> </w:t>
      </w:r>
      <w:proofErr w:type="spellStart"/>
      <w:r w:rsidR="00EF04C6">
        <w:t>System</w:t>
      </w:r>
      <w:proofErr w:type="spellEnd"/>
      <w:r w:rsidR="00EF04C6">
        <w:t>»</w:t>
      </w:r>
      <w:r>
        <w:t xml:space="preserve"> </w:t>
      </w:r>
      <w:r w:rsidR="00EF04C6">
        <w:t>д.х.н.</w:t>
      </w:r>
      <w:r>
        <w:t xml:space="preserve">,  </w:t>
      </w:r>
    </w:p>
    <w:p w:rsidR="006421C0" w:rsidRDefault="00A3079A">
      <w:pPr>
        <w:tabs>
          <w:tab w:val="center" w:pos="5041"/>
          <w:tab w:val="center" w:pos="5761"/>
          <w:tab w:val="center" w:pos="7081"/>
          <w:tab w:val="center" w:pos="8556"/>
        </w:tabs>
        <w:ind w:left="-15" w:right="0" w:firstLine="0"/>
        <w:jc w:val="left"/>
      </w:pPr>
      <w:r>
        <w:t xml:space="preserve">зав. лаб. инженерного </w:t>
      </w:r>
      <w:proofErr w:type="gramStart"/>
      <w:r>
        <w:t xml:space="preserve">материаловедения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>________</w:t>
      </w:r>
      <w:r>
        <w:t xml:space="preserve">__ </w:t>
      </w:r>
      <w:r>
        <w:tab/>
        <w:t xml:space="preserve">Д.А. Иванов </w:t>
      </w:r>
    </w:p>
    <w:p w:rsidR="006421C0" w:rsidRDefault="00A3079A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sectPr w:rsidR="006421C0">
      <w:pgSz w:w="12240" w:h="15840"/>
      <w:pgMar w:top="955" w:right="1379" w:bottom="16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023C"/>
    <w:multiLevelType w:val="hybridMultilevel"/>
    <w:tmpl w:val="B0C61032"/>
    <w:lvl w:ilvl="0" w:tplc="B472F2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B0F1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087D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189D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0873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6A98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2E420E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90579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0B056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6A1E6C"/>
    <w:multiLevelType w:val="hybridMultilevel"/>
    <w:tmpl w:val="ACAA670E"/>
    <w:lvl w:ilvl="0" w:tplc="03FACA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80C9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12AD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ECA4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220F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1ABF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D7C47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F287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0622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C0"/>
    <w:rsid w:val="006421C0"/>
    <w:rsid w:val="00A3079A"/>
    <w:rsid w:val="00E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B487A-4A4A-46E9-BD39-FE1BB1F3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93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Антипов</dc:creator>
  <cp:keywords/>
  <cp:lastModifiedBy>Учетная запись Майкрософт</cp:lastModifiedBy>
  <cp:revision>3</cp:revision>
  <dcterms:created xsi:type="dcterms:W3CDTF">2024-10-11T09:44:00Z</dcterms:created>
  <dcterms:modified xsi:type="dcterms:W3CDTF">2024-10-11T09:45:00Z</dcterms:modified>
</cp:coreProperties>
</file>